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7C5A" w:rsidRDefault="00797C5A" w:rsidP="00797C5A">
      <w:bookmarkStart w:id="0" w:name="_GoBack"/>
      <w:bookmarkEnd w:id="0"/>
      <w:r>
        <w:rPr>
          <w:noProof/>
          <w:lang w:eastAsia="en-GB"/>
        </w:rPr>
        <w:drawing>
          <wp:anchor distT="0" distB="0" distL="114300" distR="114300" simplePos="0" relativeHeight="251659264" behindDoc="1" locked="0" layoutInCell="1" allowOverlap="1">
            <wp:simplePos x="0" y="0"/>
            <wp:positionH relativeFrom="column">
              <wp:posOffset>-38100</wp:posOffset>
            </wp:positionH>
            <wp:positionV relativeFrom="paragraph">
              <wp:posOffset>-266700</wp:posOffset>
            </wp:positionV>
            <wp:extent cx="979805" cy="1371600"/>
            <wp:effectExtent l="0" t="0" r="0" b="0"/>
            <wp:wrapTight wrapText="bothSides">
              <wp:wrapPolygon edited="0">
                <wp:start x="0" y="0"/>
                <wp:lineTo x="0" y="21300"/>
                <wp:lineTo x="20998" y="21300"/>
                <wp:lineTo x="20998" y="0"/>
                <wp:lineTo x="0" y="0"/>
              </wp:wrapPolygon>
            </wp:wrapTight>
            <wp:docPr id="4" name="Picture 4" descr="A00D7CA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00D7CA9"/>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79805"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1" locked="0" layoutInCell="1" allowOverlap="1">
            <wp:simplePos x="0" y="0"/>
            <wp:positionH relativeFrom="column">
              <wp:posOffset>5505450</wp:posOffset>
            </wp:positionH>
            <wp:positionV relativeFrom="paragraph">
              <wp:posOffset>-219075</wp:posOffset>
            </wp:positionV>
            <wp:extent cx="1242060" cy="1371600"/>
            <wp:effectExtent l="0" t="0" r="0" b="0"/>
            <wp:wrapTight wrapText="bothSides">
              <wp:wrapPolygon edited="0">
                <wp:start x="0" y="0"/>
                <wp:lineTo x="0" y="21300"/>
                <wp:lineTo x="21202" y="21300"/>
                <wp:lineTo x="21202" y="0"/>
                <wp:lineTo x="0" y="0"/>
              </wp:wrapPolygon>
            </wp:wrapTight>
            <wp:docPr id="3" name="Picture 3" descr="http://www.ourlady.cumbria.sch.uk/images/library/RRSA-ROC-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ourlady.cumbria.sch.uk/images/library/RRSA-ROC-Logo.jpg"/>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1242060"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00FA240E">
        <w:t xml:space="preserve">  </w:t>
      </w:r>
    </w:p>
    <w:p w:rsidR="00797C5A" w:rsidRPr="00797C5A" w:rsidRDefault="00797C5A" w:rsidP="00797C5A">
      <w:pPr>
        <w:jc w:val="center"/>
        <w:rPr>
          <w:rFonts w:ascii="Kristen ITC" w:hAnsi="Kristen ITC"/>
          <w:b/>
          <w:sz w:val="36"/>
          <w:szCs w:val="36"/>
        </w:rPr>
      </w:pPr>
      <w:proofErr w:type="spellStart"/>
      <w:r w:rsidRPr="00797C5A">
        <w:rPr>
          <w:rFonts w:ascii="Kristen ITC" w:hAnsi="Kristen ITC"/>
          <w:b/>
          <w:sz w:val="36"/>
          <w:szCs w:val="36"/>
        </w:rPr>
        <w:t>Camrose</w:t>
      </w:r>
      <w:proofErr w:type="spellEnd"/>
      <w:r w:rsidRPr="00797C5A">
        <w:rPr>
          <w:rFonts w:ascii="Kristen ITC" w:hAnsi="Kristen ITC"/>
          <w:b/>
          <w:sz w:val="36"/>
          <w:szCs w:val="36"/>
        </w:rPr>
        <w:t xml:space="preserve"> Primary School with Nursery</w:t>
      </w:r>
    </w:p>
    <w:p w:rsidR="00797C5A" w:rsidRDefault="00797C5A"/>
    <w:p w:rsidR="00797C5A" w:rsidRPr="00797C5A" w:rsidRDefault="00797C5A" w:rsidP="00797C5A"/>
    <w:p w:rsidR="00797C5A" w:rsidRPr="00797C5A" w:rsidRDefault="00797C5A" w:rsidP="00797C5A"/>
    <w:p w:rsidR="00797C5A" w:rsidRPr="00A76E4B" w:rsidRDefault="00797C5A" w:rsidP="00797C5A">
      <w:pPr>
        <w:rPr>
          <w:b/>
        </w:rPr>
      </w:pPr>
    </w:p>
    <w:p w:rsidR="00B65CD5" w:rsidRDefault="0038523D" w:rsidP="00630449">
      <w:pPr>
        <w:spacing w:line="276" w:lineRule="auto"/>
        <w:rPr>
          <w:rFonts w:ascii="Comic Sans MS" w:hAnsi="Comic Sans MS"/>
        </w:rPr>
      </w:pPr>
      <w:r>
        <w:rPr>
          <w:rFonts w:ascii="Comic Sans MS" w:hAnsi="Comic Sans MS"/>
        </w:rPr>
        <w:t>Dear Parents/ C</w:t>
      </w:r>
      <w:r w:rsidR="00797C5A">
        <w:rPr>
          <w:rFonts w:ascii="Comic Sans MS" w:hAnsi="Comic Sans MS"/>
        </w:rPr>
        <w:t>arers,</w:t>
      </w:r>
    </w:p>
    <w:p w:rsidR="00797C5A" w:rsidRDefault="00630449" w:rsidP="00630449">
      <w:pPr>
        <w:rPr>
          <w:rFonts w:ascii="Comic Sans MS" w:hAnsi="Comic Sans MS"/>
        </w:rPr>
      </w:pPr>
      <w:r>
        <w:rPr>
          <w:rFonts w:ascii="Comic Sans MS" w:hAnsi="Comic Sans MS"/>
        </w:rPr>
        <w:t xml:space="preserve">     </w:t>
      </w:r>
      <w:r w:rsidR="00797C5A">
        <w:rPr>
          <w:rFonts w:ascii="Comic Sans MS" w:hAnsi="Comic Sans MS"/>
        </w:rPr>
        <w:t>Now that the children are entering their final term in reception we feel it would be helpful for you to have an understanding of the expected level of learning as prescribed by the Government in the Early Years Foundation Stage.</w:t>
      </w:r>
    </w:p>
    <w:p w:rsidR="00A76E4B" w:rsidRDefault="00797C5A" w:rsidP="00630449">
      <w:pPr>
        <w:rPr>
          <w:rFonts w:ascii="Comic Sans MS" w:hAnsi="Comic Sans MS"/>
        </w:rPr>
      </w:pPr>
      <w:r>
        <w:rPr>
          <w:rFonts w:ascii="Comic Sans MS" w:hAnsi="Comic Sans MS"/>
        </w:rPr>
        <w:t xml:space="preserve">     We want to ensure that children are ready </w:t>
      </w:r>
      <w:r w:rsidR="0038523D">
        <w:rPr>
          <w:rFonts w:ascii="Comic Sans MS" w:hAnsi="Comic Sans MS"/>
        </w:rPr>
        <w:t>for the</w:t>
      </w:r>
      <w:r>
        <w:rPr>
          <w:rFonts w:ascii="Comic Sans MS" w:hAnsi="Comic Sans MS"/>
        </w:rPr>
        <w:t xml:space="preserve"> Year One curriculum by </w:t>
      </w:r>
      <w:r w:rsidR="00630449">
        <w:rPr>
          <w:rFonts w:ascii="Comic Sans MS" w:hAnsi="Comic Sans MS"/>
        </w:rPr>
        <w:t>the end of reception. T</w:t>
      </w:r>
      <w:r>
        <w:rPr>
          <w:rFonts w:ascii="Comic Sans MS" w:hAnsi="Comic Sans MS"/>
        </w:rPr>
        <w:t xml:space="preserve">o be able to do </w:t>
      </w:r>
      <w:r w:rsidR="00BF06E4">
        <w:rPr>
          <w:rFonts w:ascii="Comic Sans MS" w:hAnsi="Comic Sans MS"/>
        </w:rPr>
        <w:t>this, children</w:t>
      </w:r>
      <w:r>
        <w:rPr>
          <w:rFonts w:ascii="Comic Sans MS" w:hAnsi="Comic Sans MS"/>
        </w:rPr>
        <w:t xml:space="preserve"> need to be secure in all the followin</w:t>
      </w:r>
      <w:r w:rsidR="00630449">
        <w:rPr>
          <w:rFonts w:ascii="Comic Sans MS" w:hAnsi="Comic Sans MS"/>
        </w:rPr>
        <w:t>g areas;</w:t>
      </w:r>
    </w:p>
    <w:p w:rsidR="0038523D" w:rsidRPr="0038523D" w:rsidRDefault="0038523D" w:rsidP="0038523D">
      <w:pPr>
        <w:rPr>
          <w:rFonts w:ascii="Comic Sans MS" w:hAnsi="Comic Sans MS"/>
          <w:sz w:val="16"/>
          <w:szCs w:val="16"/>
        </w:rPr>
      </w:pPr>
    </w:p>
    <w:tbl>
      <w:tblPr>
        <w:tblStyle w:val="TableGrid"/>
        <w:tblW w:w="11057" w:type="dxa"/>
        <w:tblInd w:w="-176" w:type="dxa"/>
        <w:tblLayout w:type="fixed"/>
        <w:tblLook w:val="04A0" w:firstRow="1" w:lastRow="0" w:firstColumn="1" w:lastColumn="0" w:noHBand="0" w:noVBand="1"/>
      </w:tblPr>
      <w:tblGrid>
        <w:gridCol w:w="1844"/>
        <w:gridCol w:w="9213"/>
      </w:tblGrid>
      <w:tr w:rsidR="0038523D" w:rsidTr="00630449">
        <w:trPr>
          <w:trHeight w:val="310"/>
        </w:trPr>
        <w:tc>
          <w:tcPr>
            <w:tcW w:w="1844" w:type="dxa"/>
          </w:tcPr>
          <w:p w:rsidR="0038523D" w:rsidRPr="00A76E4B" w:rsidRDefault="0038523D" w:rsidP="00A76E4B">
            <w:pPr>
              <w:pStyle w:val="Default"/>
              <w:rPr>
                <w:rFonts w:ascii="Comic Sans MS" w:hAnsi="Comic Sans MS"/>
                <w:bCs/>
              </w:rPr>
            </w:pPr>
            <w:r>
              <w:rPr>
                <w:rFonts w:ascii="Comic Sans MS" w:hAnsi="Comic Sans MS"/>
                <w:b/>
                <w:sz w:val="22"/>
                <w:szCs w:val="22"/>
              </w:rPr>
              <w:t>Prime areas</w:t>
            </w:r>
          </w:p>
        </w:tc>
        <w:tc>
          <w:tcPr>
            <w:tcW w:w="9213" w:type="dxa"/>
          </w:tcPr>
          <w:p w:rsidR="0038523D" w:rsidRPr="00A76E4B" w:rsidRDefault="0038523D" w:rsidP="00A76E4B">
            <w:pPr>
              <w:pStyle w:val="Default"/>
              <w:rPr>
                <w:rFonts w:ascii="Comic Sans MS" w:hAnsi="Comic Sans MS"/>
                <w:b/>
                <w:sz w:val="22"/>
                <w:szCs w:val="22"/>
              </w:rPr>
            </w:pPr>
            <w:r>
              <w:rPr>
                <w:rFonts w:ascii="Comic Sans MS" w:hAnsi="Comic Sans MS"/>
                <w:b/>
                <w:sz w:val="22"/>
                <w:szCs w:val="22"/>
              </w:rPr>
              <w:t>Early Learning Goal</w:t>
            </w:r>
          </w:p>
        </w:tc>
      </w:tr>
      <w:tr w:rsidR="00A76E4B" w:rsidTr="00630449">
        <w:trPr>
          <w:trHeight w:val="1506"/>
        </w:trPr>
        <w:tc>
          <w:tcPr>
            <w:tcW w:w="1844" w:type="dxa"/>
            <w:vMerge w:val="restart"/>
          </w:tcPr>
          <w:p w:rsidR="00A76E4B" w:rsidRPr="0038523D" w:rsidRDefault="00A76E4B" w:rsidP="00A76E4B">
            <w:pPr>
              <w:pStyle w:val="Default"/>
              <w:rPr>
                <w:rFonts w:ascii="Comic Sans MS" w:hAnsi="Comic Sans MS"/>
                <w:b/>
                <w:sz w:val="20"/>
                <w:szCs w:val="20"/>
              </w:rPr>
            </w:pPr>
            <w:r w:rsidRPr="0038523D">
              <w:rPr>
                <w:rFonts w:ascii="Comic Sans MS" w:hAnsi="Comic Sans MS"/>
                <w:b/>
                <w:bCs/>
                <w:sz w:val="20"/>
                <w:szCs w:val="20"/>
              </w:rPr>
              <w:t xml:space="preserve">Communication and Language </w:t>
            </w:r>
          </w:p>
          <w:p w:rsidR="00A76E4B" w:rsidRPr="0038523D" w:rsidRDefault="00A76E4B" w:rsidP="005D3BB7">
            <w:pPr>
              <w:pStyle w:val="Default"/>
              <w:rPr>
                <w:rFonts w:ascii="Comic Sans MS" w:hAnsi="Comic Sans MS"/>
                <w:b/>
                <w:bCs/>
                <w:sz w:val="20"/>
                <w:szCs w:val="20"/>
              </w:rPr>
            </w:pPr>
          </w:p>
        </w:tc>
        <w:tc>
          <w:tcPr>
            <w:tcW w:w="9213" w:type="dxa"/>
          </w:tcPr>
          <w:p w:rsidR="00A76E4B" w:rsidRPr="00A76E4B" w:rsidRDefault="00A76E4B" w:rsidP="00A76E4B">
            <w:pPr>
              <w:pStyle w:val="Default"/>
              <w:rPr>
                <w:rFonts w:ascii="Comic Sans MS" w:hAnsi="Comic Sans MS"/>
                <w:sz w:val="22"/>
                <w:szCs w:val="22"/>
              </w:rPr>
            </w:pPr>
            <w:r w:rsidRPr="00A76E4B">
              <w:rPr>
                <w:rFonts w:ascii="Comic Sans MS" w:hAnsi="Comic Sans MS"/>
                <w:b/>
                <w:sz w:val="22"/>
                <w:szCs w:val="22"/>
              </w:rPr>
              <w:t>Listening and Attention</w:t>
            </w:r>
            <w:r w:rsidRPr="00A76E4B">
              <w:rPr>
                <w:rFonts w:ascii="Comic Sans MS" w:hAnsi="Comic Sans MS"/>
                <w:sz w:val="22"/>
                <w:szCs w:val="22"/>
              </w:rPr>
              <w:t xml:space="preserve">; </w:t>
            </w:r>
          </w:p>
          <w:p w:rsidR="00A76E4B" w:rsidRPr="00A76E4B" w:rsidRDefault="00A76E4B" w:rsidP="00A76E4B">
            <w:pPr>
              <w:pStyle w:val="Default"/>
              <w:rPr>
                <w:rFonts w:ascii="Comic Sans MS" w:hAnsi="Comic Sans MS"/>
                <w:bCs/>
                <w:sz w:val="22"/>
                <w:szCs w:val="22"/>
              </w:rPr>
            </w:pPr>
            <w:r w:rsidRPr="00A76E4B">
              <w:rPr>
                <w:rFonts w:ascii="Comic Sans MS" w:hAnsi="Comic Sans MS"/>
                <w:sz w:val="22"/>
                <w:szCs w:val="22"/>
              </w:rPr>
              <w:t>Children listen attentively in a range of situations. They listen to stories, accurately anticipating key events, and respond to what they hear with relevant comments, questions or actions. They give their attention to what others say and respond appropriately, while engaged in another activity.</w:t>
            </w:r>
          </w:p>
        </w:tc>
      </w:tr>
      <w:tr w:rsidR="00A76E4B" w:rsidTr="00630449">
        <w:trPr>
          <w:trHeight w:val="945"/>
        </w:trPr>
        <w:tc>
          <w:tcPr>
            <w:tcW w:w="1844" w:type="dxa"/>
            <w:vMerge/>
          </w:tcPr>
          <w:p w:rsidR="00A76E4B" w:rsidRPr="0038523D" w:rsidRDefault="00A76E4B" w:rsidP="00A76E4B">
            <w:pPr>
              <w:pStyle w:val="Default"/>
              <w:rPr>
                <w:rFonts w:ascii="Comic Sans MS" w:hAnsi="Comic Sans MS"/>
                <w:b/>
                <w:bCs/>
                <w:sz w:val="20"/>
                <w:szCs w:val="20"/>
              </w:rPr>
            </w:pPr>
          </w:p>
        </w:tc>
        <w:tc>
          <w:tcPr>
            <w:tcW w:w="9213" w:type="dxa"/>
          </w:tcPr>
          <w:p w:rsidR="00A76E4B" w:rsidRPr="00A76E4B" w:rsidRDefault="00A76E4B" w:rsidP="00A76E4B">
            <w:pPr>
              <w:pStyle w:val="Default"/>
              <w:rPr>
                <w:rFonts w:ascii="Comic Sans MS" w:hAnsi="Comic Sans MS"/>
                <w:b/>
                <w:sz w:val="22"/>
                <w:szCs w:val="22"/>
              </w:rPr>
            </w:pPr>
            <w:r w:rsidRPr="00A76E4B">
              <w:rPr>
                <w:rFonts w:ascii="Comic Sans MS" w:hAnsi="Comic Sans MS"/>
                <w:b/>
                <w:sz w:val="22"/>
                <w:szCs w:val="22"/>
              </w:rPr>
              <w:t>Understanding;</w:t>
            </w:r>
          </w:p>
          <w:p w:rsidR="00A76E4B" w:rsidRPr="00A76E4B" w:rsidRDefault="00A76E4B" w:rsidP="00A76E4B">
            <w:pPr>
              <w:pStyle w:val="Default"/>
              <w:rPr>
                <w:rFonts w:ascii="Comic Sans MS" w:hAnsi="Comic Sans MS"/>
                <w:b/>
                <w:sz w:val="22"/>
                <w:szCs w:val="22"/>
              </w:rPr>
            </w:pPr>
            <w:r w:rsidRPr="00A76E4B">
              <w:rPr>
                <w:rFonts w:ascii="Comic Sans MS" w:hAnsi="Comic Sans MS"/>
                <w:sz w:val="22"/>
                <w:szCs w:val="22"/>
              </w:rPr>
              <w:t>Children follow instructions involving several ideas or actions. They answer ‘how’ and ‘why’ questions about their experiences and in response to stories or events.</w:t>
            </w:r>
          </w:p>
        </w:tc>
      </w:tr>
      <w:tr w:rsidR="00A76E4B" w:rsidTr="00630449">
        <w:trPr>
          <w:trHeight w:val="266"/>
        </w:trPr>
        <w:tc>
          <w:tcPr>
            <w:tcW w:w="1844" w:type="dxa"/>
            <w:vMerge/>
          </w:tcPr>
          <w:p w:rsidR="00A76E4B" w:rsidRPr="0038523D" w:rsidRDefault="00A76E4B" w:rsidP="00A76E4B">
            <w:pPr>
              <w:pStyle w:val="Default"/>
              <w:rPr>
                <w:rFonts w:ascii="Comic Sans MS" w:hAnsi="Comic Sans MS"/>
                <w:b/>
                <w:bCs/>
                <w:sz w:val="20"/>
                <w:szCs w:val="20"/>
              </w:rPr>
            </w:pPr>
          </w:p>
        </w:tc>
        <w:tc>
          <w:tcPr>
            <w:tcW w:w="9213" w:type="dxa"/>
          </w:tcPr>
          <w:p w:rsidR="00A76E4B" w:rsidRPr="00A76E4B" w:rsidRDefault="00A76E4B" w:rsidP="00A76E4B">
            <w:pPr>
              <w:pStyle w:val="Default"/>
              <w:rPr>
                <w:rFonts w:ascii="Comic Sans MS" w:hAnsi="Comic Sans MS"/>
                <w:sz w:val="22"/>
                <w:szCs w:val="22"/>
              </w:rPr>
            </w:pPr>
            <w:r w:rsidRPr="00A76E4B">
              <w:rPr>
                <w:rFonts w:ascii="Comic Sans MS" w:hAnsi="Comic Sans MS"/>
                <w:b/>
                <w:sz w:val="22"/>
                <w:szCs w:val="22"/>
              </w:rPr>
              <w:t>Speaking</w:t>
            </w:r>
            <w:r>
              <w:rPr>
                <w:rFonts w:ascii="Comic Sans MS" w:hAnsi="Comic Sans MS"/>
                <w:sz w:val="22"/>
                <w:szCs w:val="22"/>
              </w:rPr>
              <w:t>;</w:t>
            </w:r>
            <w:r w:rsidRPr="00A76E4B">
              <w:rPr>
                <w:rFonts w:ascii="Comic Sans MS" w:hAnsi="Comic Sans MS"/>
                <w:sz w:val="22"/>
                <w:szCs w:val="22"/>
              </w:rPr>
              <w:t xml:space="preserve"> </w:t>
            </w:r>
          </w:p>
          <w:p w:rsidR="00A76E4B" w:rsidRPr="00A76E4B" w:rsidRDefault="00A76E4B" w:rsidP="00A76E4B">
            <w:pPr>
              <w:pStyle w:val="Default"/>
              <w:rPr>
                <w:rFonts w:ascii="Comic Sans MS" w:hAnsi="Comic Sans MS"/>
                <w:sz w:val="22"/>
                <w:szCs w:val="22"/>
              </w:rPr>
            </w:pPr>
            <w:r w:rsidRPr="00A76E4B">
              <w:rPr>
                <w:rFonts w:ascii="Comic Sans MS" w:hAnsi="Comic Sans MS"/>
                <w:sz w:val="22"/>
                <w:szCs w:val="22"/>
              </w:rPr>
              <w:t>Children express themselves effectively, showing awareness of listeners’ needs. They use past, present and future forms accurately when talking about events that have happened or are to happen in the future. They develop their own narratives and explanations by</w:t>
            </w:r>
            <w:r>
              <w:rPr>
                <w:rFonts w:ascii="Comic Sans MS" w:hAnsi="Comic Sans MS"/>
                <w:sz w:val="22"/>
                <w:szCs w:val="22"/>
              </w:rPr>
              <w:t xml:space="preserve"> connecting ideas or events. </w:t>
            </w:r>
          </w:p>
        </w:tc>
      </w:tr>
      <w:tr w:rsidR="00A76E4B" w:rsidTr="00630449">
        <w:trPr>
          <w:trHeight w:val="1212"/>
        </w:trPr>
        <w:tc>
          <w:tcPr>
            <w:tcW w:w="1844" w:type="dxa"/>
            <w:vMerge w:val="restart"/>
          </w:tcPr>
          <w:p w:rsidR="00A76E4B" w:rsidRPr="0038523D" w:rsidRDefault="00A76E4B" w:rsidP="005D3BB7">
            <w:pPr>
              <w:pStyle w:val="Default"/>
              <w:rPr>
                <w:rFonts w:ascii="Comic Sans MS" w:hAnsi="Comic Sans MS"/>
                <w:b/>
                <w:sz w:val="20"/>
                <w:szCs w:val="20"/>
              </w:rPr>
            </w:pPr>
            <w:r w:rsidRPr="0038523D">
              <w:rPr>
                <w:rFonts w:ascii="Comic Sans MS" w:hAnsi="Comic Sans MS"/>
                <w:b/>
                <w:bCs/>
                <w:sz w:val="20"/>
                <w:szCs w:val="20"/>
              </w:rPr>
              <w:t xml:space="preserve">Physical Development </w:t>
            </w:r>
          </w:p>
        </w:tc>
        <w:tc>
          <w:tcPr>
            <w:tcW w:w="9213" w:type="dxa"/>
          </w:tcPr>
          <w:p w:rsidR="00A76E4B" w:rsidRPr="0038523D" w:rsidRDefault="00A76E4B" w:rsidP="00A76E4B">
            <w:pPr>
              <w:pStyle w:val="Default"/>
              <w:rPr>
                <w:rFonts w:ascii="Comic Sans MS" w:hAnsi="Comic Sans MS"/>
                <w:b/>
                <w:sz w:val="22"/>
                <w:szCs w:val="22"/>
              </w:rPr>
            </w:pPr>
            <w:r w:rsidRPr="0038523D">
              <w:rPr>
                <w:rFonts w:ascii="Comic Sans MS" w:hAnsi="Comic Sans MS"/>
                <w:b/>
                <w:sz w:val="22"/>
                <w:szCs w:val="22"/>
              </w:rPr>
              <w:t xml:space="preserve">Moving and Handling; </w:t>
            </w:r>
          </w:p>
          <w:p w:rsidR="00A76E4B" w:rsidRPr="0038523D" w:rsidRDefault="00A76E4B" w:rsidP="005D3BB7">
            <w:pPr>
              <w:pStyle w:val="Default"/>
              <w:rPr>
                <w:rFonts w:ascii="Comic Sans MS" w:hAnsi="Comic Sans MS"/>
                <w:sz w:val="22"/>
                <w:szCs w:val="22"/>
              </w:rPr>
            </w:pPr>
            <w:r w:rsidRPr="0038523D">
              <w:rPr>
                <w:rFonts w:ascii="Comic Sans MS" w:hAnsi="Comic Sans MS"/>
                <w:sz w:val="22"/>
                <w:szCs w:val="22"/>
              </w:rPr>
              <w:t xml:space="preserve">Children show good control and coordination in large and small movements. They move confidently in a range of ways, safely negotiating space. They handle equipment and tools effectively, including pencils for writing. </w:t>
            </w:r>
          </w:p>
        </w:tc>
      </w:tr>
      <w:tr w:rsidR="00A76E4B" w:rsidTr="00630449">
        <w:trPr>
          <w:trHeight w:val="330"/>
        </w:trPr>
        <w:tc>
          <w:tcPr>
            <w:tcW w:w="1844" w:type="dxa"/>
            <w:vMerge/>
          </w:tcPr>
          <w:p w:rsidR="00A76E4B" w:rsidRPr="00A76E4B" w:rsidRDefault="00A76E4B" w:rsidP="005D3BB7">
            <w:pPr>
              <w:pStyle w:val="Default"/>
              <w:rPr>
                <w:rFonts w:ascii="Comic Sans MS" w:hAnsi="Comic Sans MS"/>
                <w:bCs/>
              </w:rPr>
            </w:pPr>
          </w:p>
        </w:tc>
        <w:tc>
          <w:tcPr>
            <w:tcW w:w="9213" w:type="dxa"/>
          </w:tcPr>
          <w:p w:rsidR="00A76E4B" w:rsidRPr="0038523D" w:rsidRDefault="00A76E4B" w:rsidP="00A76E4B">
            <w:pPr>
              <w:pStyle w:val="Default"/>
              <w:rPr>
                <w:rFonts w:ascii="Comic Sans MS" w:hAnsi="Comic Sans MS"/>
                <w:b/>
                <w:sz w:val="22"/>
                <w:szCs w:val="22"/>
              </w:rPr>
            </w:pPr>
            <w:r w:rsidRPr="0038523D">
              <w:rPr>
                <w:rFonts w:ascii="Comic Sans MS" w:hAnsi="Comic Sans MS"/>
                <w:b/>
                <w:sz w:val="22"/>
                <w:szCs w:val="22"/>
              </w:rPr>
              <w:t>Health and Self-Care;</w:t>
            </w:r>
          </w:p>
          <w:p w:rsidR="00A76E4B" w:rsidRPr="0038523D" w:rsidRDefault="00A76E4B" w:rsidP="005D3BB7">
            <w:pPr>
              <w:pStyle w:val="Default"/>
              <w:rPr>
                <w:rFonts w:ascii="Comic Sans MS" w:hAnsi="Comic Sans MS"/>
                <w:sz w:val="22"/>
                <w:szCs w:val="22"/>
              </w:rPr>
            </w:pPr>
            <w:r w:rsidRPr="0038523D">
              <w:rPr>
                <w:rFonts w:ascii="Comic Sans MS" w:hAnsi="Comic Sans MS"/>
                <w:sz w:val="22"/>
                <w:szCs w:val="22"/>
              </w:rPr>
              <w:t>Children know the importance for good health of physical exercise and a healthy diet, and talk about ways to keep healthy and safe. They manage their own basic hygiene and personal needs successfully, including dressing and goin</w:t>
            </w:r>
            <w:r w:rsidR="0038523D">
              <w:rPr>
                <w:rFonts w:ascii="Comic Sans MS" w:hAnsi="Comic Sans MS"/>
                <w:sz w:val="22"/>
                <w:szCs w:val="22"/>
              </w:rPr>
              <w:t xml:space="preserve">g to the toilet independently. </w:t>
            </w:r>
          </w:p>
        </w:tc>
      </w:tr>
      <w:tr w:rsidR="00630449" w:rsidTr="00630449">
        <w:trPr>
          <w:trHeight w:val="1530"/>
        </w:trPr>
        <w:tc>
          <w:tcPr>
            <w:tcW w:w="1844" w:type="dxa"/>
            <w:vMerge w:val="restart"/>
          </w:tcPr>
          <w:p w:rsidR="00630449" w:rsidRPr="0038523D" w:rsidRDefault="00630449" w:rsidP="005D3BB7">
            <w:pPr>
              <w:pStyle w:val="Default"/>
              <w:rPr>
                <w:rFonts w:ascii="Comic Sans MS" w:hAnsi="Comic Sans MS"/>
                <w:b/>
                <w:bCs/>
              </w:rPr>
            </w:pPr>
            <w:r>
              <w:rPr>
                <w:rFonts w:ascii="Comic Sans MS" w:hAnsi="Comic Sans MS"/>
                <w:b/>
                <w:bCs/>
              </w:rPr>
              <w:t>Personal, Social and Emotional Development</w:t>
            </w:r>
          </w:p>
        </w:tc>
        <w:tc>
          <w:tcPr>
            <w:tcW w:w="9213" w:type="dxa"/>
          </w:tcPr>
          <w:p w:rsidR="00630449" w:rsidRPr="0038523D" w:rsidRDefault="00630449" w:rsidP="0038523D">
            <w:pPr>
              <w:pStyle w:val="Default"/>
              <w:rPr>
                <w:rFonts w:ascii="Comic Sans MS" w:hAnsi="Comic Sans MS"/>
                <w:b/>
                <w:sz w:val="22"/>
                <w:szCs w:val="22"/>
              </w:rPr>
            </w:pPr>
            <w:r w:rsidRPr="0038523D">
              <w:rPr>
                <w:rFonts w:ascii="Comic Sans MS" w:hAnsi="Comic Sans MS"/>
                <w:b/>
                <w:sz w:val="22"/>
                <w:szCs w:val="22"/>
              </w:rPr>
              <w:t>Self-Confidence and Self-Awareness;</w:t>
            </w:r>
          </w:p>
          <w:p w:rsidR="00630449" w:rsidRPr="0038523D" w:rsidRDefault="00630449" w:rsidP="00A76E4B">
            <w:pPr>
              <w:pStyle w:val="Default"/>
              <w:rPr>
                <w:rFonts w:ascii="Comic Sans MS" w:hAnsi="Comic Sans MS"/>
                <w:sz w:val="22"/>
                <w:szCs w:val="22"/>
              </w:rPr>
            </w:pPr>
            <w:r w:rsidRPr="0038523D">
              <w:rPr>
                <w:rFonts w:ascii="Comic Sans MS" w:hAnsi="Comic Sans MS"/>
                <w:sz w:val="22"/>
                <w:szCs w:val="22"/>
              </w:rPr>
              <w:t>Children are confident to try new activities, and to say why they like some activities more than others. They are confident to speak in a familiar group, will talk about their ideas, and will choose the resources they need for their chosen activities. They say wh</w:t>
            </w:r>
            <w:r>
              <w:rPr>
                <w:rFonts w:ascii="Comic Sans MS" w:hAnsi="Comic Sans MS"/>
                <w:sz w:val="22"/>
                <w:szCs w:val="22"/>
              </w:rPr>
              <w:t>en they do or don’t need help.</w:t>
            </w:r>
          </w:p>
        </w:tc>
      </w:tr>
      <w:tr w:rsidR="00630449" w:rsidTr="00630449">
        <w:trPr>
          <w:trHeight w:val="1530"/>
        </w:trPr>
        <w:tc>
          <w:tcPr>
            <w:tcW w:w="1844" w:type="dxa"/>
            <w:vMerge/>
          </w:tcPr>
          <w:p w:rsidR="00630449" w:rsidRDefault="00630449" w:rsidP="005D3BB7">
            <w:pPr>
              <w:pStyle w:val="Default"/>
              <w:rPr>
                <w:rFonts w:ascii="Comic Sans MS" w:hAnsi="Comic Sans MS"/>
                <w:b/>
                <w:bCs/>
              </w:rPr>
            </w:pPr>
          </w:p>
        </w:tc>
        <w:tc>
          <w:tcPr>
            <w:tcW w:w="9213" w:type="dxa"/>
          </w:tcPr>
          <w:p w:rsidR="00630449" w:rsidRPr="0038523D" w:rsidRDefault="00630449" w:rsidP="0038523D">
            <w:pPr>
              <w:pStyle w:val="Default"/>
              <w:rPr>
                <w:rFonts w:ascii="Comic Sans MS" w:hAnsi="Comic Sans MS"/>
                <w:b/>
                <w:sz w:val="22"/>
                <w:szCs w:val="22"/>
              </w:rPr>
            </w:pPr>
            <w:r>
              <w:rPr>
                <w:rFonts w:ascii="Comic Sans MS" w:hAnsi="Comic Sans MS"/>
                <w:b/>
                <w:sz w:val="22"/>
                <w:szCs w:val="22"/>
              </w:rPr>
              <w:t>Managing Feelings and Behaviour;</w:t>
            </w:r>
          </w:p>
          <w:p w:rsidR="00630449" w:rsidRPr="0038523D" w:rsidRDefault="00630449" w:rsidP="00A76E4B">
            <w:pPr>
              <w:pStyle w:val="Default"/>
              <w:rPr>
                <w:rFonts w:ascii="Comic Sans MS" w:hAnsi="Comic Sans MS"/>
                <w:b/>
                <w:sz w:val="22"/>
                <w:szCs w:val="22"/>
              </w:rPr>
            </w:pPr>
            <w:r w:rsidRPr="0038523D">
              <w:rPr>
                <w:rFonts w:ascii="Comic Sans MS" w:hAnsi="Comic Sans MS"/>
                <w:sz w:val="22"/>
                <w:szCs w:val="22"/>
              </w:rPr>
              <w:t>Children talk about how they and others show feelings, talk about their own and others’ behaviour, and its consequences, and know that some behaviour is unacceptable. They work as part of a group or class, and understand and follow rules. They adjust their behaviour to different situations, and take chang</w:t>
            </w:r>
            <w:r>
              <w:rPr>
                <w:rFonts w:ascii="Comic Sans MS" w:hAnsi="Comic Sans MS"/>
                <w:sz w:val="22"/>
                <w:szCs w:val="22"/>
              </w:rPr>
              <w:t>es of routine in their stride.</w:t>
            </w:r>
          </w:p>
        </w:tc>
      </w:tr>
      <w:tr w:rsidR="00630449" w:rsidTr="00630449">
        <w:trPr>
          <w:trHeight w:val="300"/>
        </w:trPr>
        <w:tc>
          <w:tcPr>
            <w:tcW w:w="1844" w:type="dxa"/>
            <w:vMerge/>
          </w:tcPr>
          <w:p w:rsidR="00630449" w:rsidRDefault="00630449" w:rsidP="005D3BB7">
            <w:pPr>
              <w:pStyle w:val="Default"/>
              <w:rPr>
                <w:rFonts w:ascii="Comic Sans MS" w:hAnsi="Comic Sans MS"/>
                <w:b/>
                <w:bCs/>
              </w:rPr>
            </w:pPr>
          </w:p>
        </w:tc>
        <w:tc>
          <w:tcPr>
            <w:tcW w:w="9213" w:type="dxa"/>
          </w:tcPr>
          <w:p w:rsidR="00630449" w:rsidRPr="0038523D" w:rsidRDefault="00630449" w:rsidP="00630449">
            <w:pPr>
              <w:pStyle w:val="Default"/>
              <w:rPr>
                <w:rFonts w:ascii="Comic Sans MS" w:hAnsi="Comic Sans MS"/>
                <w:b/>
                <w:sz w:val="22"/>
                <w:szCs w:val="22"/>
              </w:rPr>
            </w:pPr>
            <w:r w:rsidRPr="0038523D">
              <w:rPr>
                <w:rFonts w:ascii="Comic Sans MS" w:hAnsi="Comic Sans MS"/>
                <w:b/>
                <w:sz w:val="22"/>
                <w:szCs w:val="22"/>
              </w:rPr>
              <w:t>Making Relationships;</w:t>
            </w:r>
          </w:p>
          <w:p w:rsidR="00630449" w:rsidRDefault="00630449" w:rsidP="00630449">
            <w:pPr>
              <w:pStyle w:val="Default"/>
              <w:rPr>
                <w:rFonts w:ascii="Comic Sans MS" w:hAnsi="Comic Sans MS"/>
                <w:b/>
                <w:sz w:val="22"/>
                <w:szCs w:val="22"/>
              </w:rPr>
            </w:pPr>
            <w:r w:rsidRPr="0038523D">
              <w:rPr>
                <w:rFonts w:ascii="Comic Sans MS" w:hAnsi="Comic Sans MS"/>
                <w:sz w:val="22"/>
                <w:szCs w:val="22"/>
              </w:rPr>
              <w:t xml:space="preserve">Children play cooperatively, taking turns with others. They take account of one another’s ideas about how to organise their activity. They show sensitivity to others’ needs and feelings, and form positive relationships with adults and other children. </w:t>
            </w:r>
            <w:r>
              <w:rPr>
                <w:rFonts w:ascii="Comic Sans MS" w:hAnsi="Comic Sans MS"/>
                <w:sz w:val="22"/>
                <w:szCs w:val="22"/>
              </w:rPr>
              <w:t xml:space="preserve"> </w:t>
            </w:r>
          </w:p>
        </w:tc>
      </w:tr>
      <w:tr w:rsidR="00630449" w:rsidTr="00630449">
        <w:trPr>
          <w:trHeight w:val="281"/>
        </w:trPr>
        <w:tc>
          <w:tcPr>
            <w:tcW w:w="1844" w:type="dxa"/>
          </w:tcPr>
          <w:p w:rsidR="00630449" w:rsidRPr="0038523D" w:rsidRDefault="00630449" w:rsidP="005D3BB7">
            <w:pPr>
              <w:pStyle w:val="Default"/>
              <w:rPr>
                <w:rFonts w:ascii="Comic Sans MS" w:hAnsi="Comic Sans MS"/>
                <w:b/>
                <w:bCs/>
                <w:sz w:val="22"/>
                <w:szCs w:val="22"/>
              </w:rPr>
            </w:pPr>
            <w:r>
              <w:rPr>
                <w:rFonts w:ascii="Comic Sans MS" w:hAnsi="Comic Sans MS"/>
                <w:b/>
                <w:bCs/>
                <w:sz w:val="22"/>
                <w:szCs w:val="22"/>
              </w:rPr>
              <w:lastRenderedPageBreak/>
              <w:t>Specific areas</w:t>
            </w:r>
          </w:p>
        </w:tc>
        <w:tc>
          <w:tcPr>
            <w:tcW w:w="9213" w:type="dxa"/>
          </w:tcPr>
          <w:p w:rsidR="00630449" w:rsidRPr="0038523D" w:rsidRDefault="00630449" w:rsidP="0038523D">
            <w:pPr>
              <w:pStyle w:val="Default"/>
              <w:rPr>
                <w:rFonts w:ascii="Comic Sans MS" w:hAnsi="Comic Sans MS"/>
                <w:b/>
                <w:sz w:val="22"/>
                <w:szCs w:val="22"/>
              </w:rPr>
            </w:pPr>
            <w:r>
              <w:rPr>
                <w:rFonts w:ascii="Comic Sans MS" w:hAnsi="Comic Sans MS"/>
                <w:b/>
                <w:sz w:val="22"/>
                <w:szCs w:val="22"/>
              </w:rPr>
              <w:t>Early Learning Goal</w:t>
            </w:r>
          </w:p>
        </w:tc>
      </w:tr>
      <w:tr w:rsidR="0038523D" w:rsidTr="00630449">
        <w:trPr>
          <w:trHeight w:val="1560"/>
        </w:trPr>
        <w:tc>
          <w:tcPr>
            <w:tcW w:w="1844" w:type="dxa"/>
            <w:vMerge w:val="restart"/>
          </w:tcPr>
          <w:p w:rsidR="0038523D" w:rsidRPr="0038523D" w:rsidRDefault="0038523D" w:rsidP="005D3BB7">
            <w:pPr>
              <w:pStyle w:val="Default"/>
              <w:rPr>
                <w:rFonts w:ascii="Comic Sans MS" w:hAnsi="Comic Sans MS"/>
                <w:b/>
                <w:bCs/>
              </w:rPr>
            </w:pPr>
            <w:r w:rsidRPr="0038523D">
              <w:rPr>
                <w:rFonts w:ascii="Comic Sans MS" w:hAnsi="Comic Sans MS"/>
                <w:b/>
                <w:bCs/>
                <w:sz w:val="22"/>
                <w:szCs w:val="22"/>
              </w:rPr>
              <w:t>Literacy</w:t>
            </w:r>
          </w:p>
        </w:tc>
        <w:tc>
          <w:tcPr>
            <w:tcW w:w="9213" w:type="dxa"/>
          </w:tcPr>
          <w:p w:rsidR="0038523D" w:rsidRPr="0038523D" w:rsidRDefault="0038523D" w:rsidP="0038523D">
            <w:pPr>
              <w:pStyle w:val="Default"/>
              <w:rPr>
                <w:rFonts w:ascii="Comic Sans MS" w:hAnsi="Comic Sans MS"/>
                <w:b/>
                <w:sz w:val="22"/>
                <w:szCs w:val="22"/>
              </w:rPr>
            </w:pPr>
            <w:r w:rsidRPr="0038523D">
              <w:rPr>
                <w:rFonts w:ascii="Comic Sans MS" w:hAnsi="Comic Sans MS"/>
                <w:b/>
                <w:sz w:val="22"/>
                <w:szCs w:val="22"/>
              </w:rPr>
              <w:t xml:space="preserve">Reading; </w:t>
            </w:r>
          </w:p>
          <w:p w:rsidR="0038523D" w:rsidRPr="0038523D" w:rsidRDefault="0038523D" w:rsidP="0038523D">
            <w:pPr>
              <w:pStyle w:val="Default"/>
              <w:rPr>
                <w:rFonts w:ascii="Comic Sans MS" w:hAnsi="Comic Sans MS"/>
                <w:b/>
                <w:sz w:val="22"/>
                <w:szCs w:val="22"/>
              </w:rPr>
            </w:pPr>
            <w:r w:rsidRPr="0038523D">
              <w:rPr>
                <w:rFonts w:ascii="Comic Sans MS" w:hAnsi="Comic Sans MS"/>
                <w:sz w:val="22"/>
                <w:szCs w:val="22"/>
              </w:rPr>
              <w:t xml:space="preserve">Children read and understand simple sentences. They use phonic knowledge to decode regular words and read them aloud accurately. They also read some common irregular words. They demonstrate an understanding when talking with others about what they have read. </w:t>
            </w:r>
          </w:p>
        </w:tc>
      </w:tr>
      <w:tr w:rsidR="0038523D" w:rsidTr="00630449">
        <w:trPr>
          <w:trHeight w:val="1545"/>
        </w:trPr>
        <w:tc>
          <w:tcPr>
            <w:tcW w:w="1844" w:type="dxa"/>
            <w:vMerge/>
          </w:tcPr>
          <w:p w:rsidR="0038523D" w:rsidRPr="0038523D" w:rsidRDefault="0038523D" w:rsidP="005D3BB7">
            <w:pPr>
              <w:pStyle w:val="Default"/>
              <w:rPr>
                <w:rFonts w:ascii="Comic Sans MS" w:hAnsi="Comic Sans MS"/>
                <w:b/>
                <w:bCs/>
                <w:sz w:val="22"/>
                <w:szCs w:val="22"/>
              </w:rPr>
            </w:pPr>
          </w:p>
        </w:tc>
        <w:tc>
          <w:tcPr>
            <w:tcW w:w="9213" w:type="dxa"/>
          </w:tcPr>
          <w:p w:rsidR="00630449" w:rsidRPr="00630449" w:rsidRDefault="00630449" w:rsidP="00630449">
            <w:pPr>
              <w:pStyle w:val="Default"/>
              <w:rPr>
                <w:rFonts w:ascii="Comic Sans MS" w:hAnsi="Comic Sans MS"/>
                <w:b/>
                <w:sz w:val="22"/>
                <w:szCs w:val="22"/>
              </w:rPr>
            </w:pPr>
            <w:r>
              <w:rPr>
                <w:rFonts w:ascii="Comic Sans MS" w:hAnsi="Comic Sans MS"/>
                <w:b/>
                <w:sz w:val="22"/>
                <w:szCs w:val="22"/>
              </w:rPr>
              <w:t xml:space="preserve">Writing; </w:t>
            </w:r>
          </w:p>
          <w:p w:rsidR="0038523D" w:rsidRPr="0038523D" w:rsidRDefault="00630449" w:rsidP="00630449">
            <w:pPr>
              <w:pStyle w:val="Default"/>
              <w:rPr>
                <w:rFonts w:ascii="Comic Sans MS" w:hAnsi="Comic Sans MS"/>
                <w:b/>
                <w:sz w:val="22"/>
                <w:szCs w:val="22"/>
              </w:rPr>
            </w:pPr>
            <w:r w:rsidRPr="0038523D">
              <w:rPr>
                <w:rFonts w:ascii="Comic Sans MS" w:hAnsi="Comic Sans MS"/>
                <w:sz w:val="22"/>
                <w:szCs w:val="22"/>
              </w:rPr>
              <w:t xml:space="preserve">Children use their phonic knowledge to write words in ways which match their spoken sounds. They also write some irregular common words. They write sentences which can be read by themselves and others. Some words are spelt correctly and others are phonetically plausible. </w:t>
            </w:r>
          </w:p>
        </w:tc>
      </w:tr>
      <w:tr w:rsidR="00630449" w:rsidTr="00630449">
        <w:trPr>
          <w:trHeight w:val="1560"/>
        </w:trPr>
        <w:tc>
          <w:tcPr>
            <w:tcW w:w="1844" w:type="dxa"/>
            <w:vMerge w:val="restart"/>
          </w:tcPr>
          <w:p w:rsidR="00630449" w:rsidRPr="00630449" w:rsidRDefault="00630449" w:rsidP="00630449">
            <w:pPr>
              <w:pStyle w:val="Default"/>
              <w:rPr>
                <w:rFonts w:ascii="Comic Sans MS" w:hAnsi="Comic Sans MS"/>
                <w:b/>
                <w:sz w:val="22"/>
                <w:szCs w:val="22"/>
              </w:rPr>
            </w:pPr>
            <w:r w:rsidRPr="00630449">
              <w:rPr>
                <w:rFonts w:ascii="Comic Sans MS" w:hAnsi="Comic Sans MS"/>
                <w:b/>
                <w:bCs/>
                <w:sz w:val="22"/>
                <w:szCs w:val="22"/>
              </w:rPr>
              <w:t xml:space="preserve">Mathematics </w:t>
            </w:r>
          </w:p>
          <w:p w:rsidR="00630449" w:rsidRPr="0038523D" w:rsidRDefault="00630449" w:rsidP="005D3BB7">
            <w:pPr>
              <w:pStyle w:val="Default"/>
              <w:rPr>
                <w:rFonts w:ascii="Comic Sans MS" w:hAnsi="Comic Sans MS"/>
                <w:b/>
                <w:bCs/>
                <w:sz w:val="22"/>
                <w:szCs w:val="22"/>
              </w:rPr>
            </w:pPr>
          </w:p>
        </w:tc>
        <w:tc>
          <w:tcPr>
            <w:tcW w:w="9213" w:type="dxa"/>
          </w:tcPr>
          <w:p w:rsidR="00630449" w:rsidRPr="00630449" w:rsidRDefault="00630449" w:rsidP="00630449">
            <w:pPr>
              <w:pStyle w:val="Default"/>
              <w:rPr>
                <w:rFonts w:ascii="Comic Sans MS" w:hAnsi="Comic Sans MS"/>
                <w:b/>
                <w:sz w:val="22"/>
                <w:szCs w:val="22"/>
              </w:rPr>
            </w:pPr>
            <w:r w:rsidRPr="00630449">
              <w:rPr>
                <w:rFonts w:ascii="Comic Sans MS" w:hAnsi="Comic Sans MS"/>
                <w:b/>
                <w:sz w:val="22"/>
                <w:szCs w:val="22"/>
              </w:rPr>
              <w:t xml:space="preserve">Numbers; </w:t>
            </w:r>
          </w:p>
          <w:p w:rsidR="00630449" w:rsidRDefault="00630449" w:rsidP="00630449">
            <w:pPr>
              <w:pStyle w:val="Default"/>
              <w:rPr>
                <w:rFonts w:ascii="Comic Sans MS" w:hAnsi="Comic Sans MS"/>
                <w:b/>
                <w:sz w:val="22"/>
                <w:szCs w:val="22"/>
              </w:rPr>
            </w:pPr>
            <w:r w:rsidRPr="0038523D">
              <w:rPr>
                <w:rFonts w:ascii="Comic Sans MS" w:hAnsi="Comic Sans MS"/>
                <w:sz w:val="22"/>
                <w:szCs w:val="22"/>
              </w:rPr>
              <w:t xml:space="preserve">Children count reliably with numbers from one to 20, place them in order and say which number is one more or one less than a given number. Using quantities and objects, they add and subtract two single-digit numbers and count on or back to find the answer. They solve problems, including doubling, halving and sharing. </w:t>
            </w:r>
          </w:p>
        </w:tc>
      </w:tr>
      <w:tr w:rsidR="00630449" w:rsidTr="00630449">
        <w:trPr>
          <w:trHeight w:val="1545"/>
        </w:trPr>
        <w:tc>
          <w:tcPr>
            <w:tcW w:w="1844" w:type="dxa"/>
            <w:vMerge/>
          </w:tcPr>
          <w:p w:rsidR="00630449" w:rsidRPr="00630449" w:rsidRDefault="00630449" w:rsidP="00630449">
            <w:pPr>
              <w:pStyle w:val="Default"/>
              <w:rPr>
                <w:rFonts w:ascii="Comic Sans MS" w:hAnsi="Comic Sans MS"/>
                <w:b/>
                <w:bCs/>
                <w:sz w:val="22"/>
                <w:szCs w:val="22"/>
              </w:rPr>
            </w:pPr>
          </w:p>
        </w:tc>
        <w:tc>
          <w:tcPr>
            <w:tcW w:w="9213" w:type="dxa"/>
          </w:tcPr>
          <w:p w:rsidR="00630449" w:rsidRPr="00630449" w:rsidRDefault="00630449" w:rsidP="00630449">
            <w:pPr>
              <w:pStyle w:val="Default"/>
              <w:pageBreakBefore/>
              <w:rPr>
                <w:rFonts w:ascii="Comic Sans MS" w:hAnsi="Comic Sans MS"/>
                <w:b/>
                <w:sz w:val="22"/>
                <w:szCs w:val="22"/>
              </w:rPr>
            </w:pPr>
            <w:r w:rsidRPr="00630449">
              <w:rPr>
                <w:rFonts w:ascii="Comic Sans MS" w:hAnsi="Comic Sans MS"/>
                <w:b/>
                <w:sz w:val="22"/>
                <w:szCs w:val="22"/>
              </w:rPr>
              <w:t xml:space="preserve">Shape, Space and Measure; </w:t>
            </w:r>
          </w:p>
          <w:p w:rsidR="00630449" w:rsidRPr="00630449" w:rsidRDefault="00630449" w:rsidP="00630449">
            <w:pPr>
              <w:pStyle w:val="Default"/>
              <w:rPr>
                <w:rFonts w:ascii="Comic Sans MS" w:hAnsi="Comic Sans MS"/>
                <w:b/>
                <w:sz w:val="22"/>
                <w:szCs w:val="22"/>
              </w:rPr>
            </w:pPr>
            <w:r w:rsidRPr="0038523D">
              <w:rPr>
                <w:rFonts w:ascii="Comic Sans MS" w:hAnsi="Comic Sans MS"/>
                <w:sz w:val="22"/>
                <w:szCs w:val="22"/>
              </w:rPr>
              <w:t xml:space="preserve">Children use everyday language to talk about size, weight, capacity, position, distance, time and money to compare quantities and objects and to solve problems. They recognise, create and describe patterns. They explore characteristics of everyday objects and shapes and use mathematical language to describe them. </w:t>
            </w:r>
          </w:p>
        </w:tc>
      </w:tr>
      <w:tr w:rsidR="00630449" w:rsidTr="00630449">
        <w:trPr>
          <w:trHeight w:val="1545"/>
        </w:trPr>
        <w:tc>
          <w:tcPr>
            <w:tcW w:w="1844" w:type="dxa"/>
            <w:vMerge w:val="restart"/>
          </w:tcPr>
          <w:p w:rsidR="00630449" w:rsidRPr="00630449" w:rsidRDefault="00630449" w:rsidP="00630449">
            <w:pPr>
              <w:pStyle w:val="Default"/>
              <w:rPr>
                <w:rFonts w:ascii="Comic Sans MS" w:hAnsi="Comic Sans MS"/>
                <w:b/>
                <w:sz w:val="22"/>
                <w:szCs w:val="22"/>
              </w:rPr>
            </w:pPr>
            <w:r w:rsidRPr="00630449">
              <w:rPr>
                <w:rFonts w:ascii="Comic Sans MS" w:hAnsi="Comic Sans MS"/>
                <w:b/>
                <w:bCs/>
                <w:sz w:val="22"/>
                <w:szCs w:val="22"/>
              </w:rPr>
              <w:t xml:space="preserve">Understanding of the World </w:t>
            </w:r>
          </w:p>
          <w:p w:rsidR="00630449" w:rsidRPr="00630449" w:rsidRDefault="00630449" w:rsidP="005D3BB7">
            <w:pPr>
              <w:pStyle w:val="Default"/>
              <w:rPr>
                <w:rFonts w:ascii="Comic Sans MS" w:hAnsi="Comic Sans MS"/>
                <w:b/>
                <w:bCs/>
                <w:sz w:val="22"/>
                <w:szCs w:val="22"/>
              </w:rPr>
            </w:pPr>
          </w:p>
        </w:tc>
        <w:tc>
          <w:tcPr>
            <w:tcW w:w="9213" w:type="dxa"/>
          </w:tcPr>
          <w:p w:rsidR="00630449" w:rsidRPr="00630449" w:rsidRDefault="00630449" w:rsidP="00630449">
            <w:pPr>
              <w:pStyle w:val="Default"/>
              <w:rPr>
                <w:rFonts w:ascii="Comic Sans MS" w:hAnsi="Comic Sans MS"/>
                <w:b/>
                <w:sz w:val="22"/>
                <w:szCs w:val="22"/>
              </w:rPr>
            </w:pPr>
            <w:r w:rsidRPr="00630449">
              <w:rPr>
                <w:rFonts w:ascii="Comic Sans MS" w:hAnsi="Comic Sans MS"/>
                <w:b/>
                <w:sz w:val="22"/>
                <w:szCs w:val="22"/>
              </w:rPr>
              <w:t xml:space="preserve">People and Communities; </w:t>
            </w:r>
          </w:p>
          <w:p w:rsidR="00630449" w:rsidRPr="00630449" w:rsidRDefault="00630449" w:rsidP="00630449">
            <w:pPr>
              <w:pStyle w:val="Default"/>
              <w:rPr>
                <w:rFonts w:ascii="Comic Sans MS" w:hAnsi="Comic Sans MS"/>
                <w:b/>
                <w:sz w:val="22"/>
                <w:szCs w:val="22"/>
              </w:rPr>
            </w:pPr>
            <w:r w:rsidRPr="0038523D">
              <w:rPr>
                <w:rFonts w:ascii="Comic Sans MS" w:hAnsi="Comic Sans MS"/>
                <w:sz w:val="22"/>
                <w:szCs w:val="22"/>
              </w:rPr>
              <w:t xml:space="preserve">Children talk about past and present events in their own lives and in the lives of family members. They know that other children don’t always enjoy the same things, and are sensitive to this. They know about similarities and differences between themselves and others, and among families, communities and traditions. </w:t>
            </w:r>
          </w:p>
        </w:tc>
      </w:tr>
      <w:tr w:rsidR="00630449" w:rsidTr="00630449">
        <w:trPr>
          <w:trHeight w:val="1800"/>
        </w:trPr>
        <w:tc>
          <w:tcPr>
            <w:tcW w:w="1844" w:type="dxa"/>
            <w:vMerge/>
          </w:tcPr>
          <w:p w:rsidR="00630449" w:rsidRPr="00630449" w:rsidRDefault="00630449" w:rsidP="00630449">
            <w:pPr>
              <w:pStyle w:val="Default"/>
              <w:rPr>
                <w:rFonts w:ascii="Comic Sans MS" w:hAnsi="Comic Sans MS"/>
                <w:b/>
                <w:bCs/>
                <w:sz w:val="22"/>
                <w:szCs w:val="22"/>
              </w:rPr>
            </w:pPr>
          </w:p>
        </w:tc>
        <w:tc>
          <w:tcPr>
            <w:tcW w:w="9213" w:type="dxa"/>
          </w:tcPr>
          <w:p w:rsidR="00630449" w:rsidRPr="00630449" w:rsidRDefault="00630449" w:rsidP="00630449">
            <w:pPr>
              <w:pStyle w:val="Default"/>
              <w:rPr>
                <w:rFonts w:ascii="Comic Sans MS" w:hAnsi="Comic Sans MS"/>
                <w:sz w:val="22"/>
                <w:szCs w:val="22"/>
              </w:rPr>
            </w:pPr>
            <w:r w:rsidRPr="00630449">
              <w:rPr>
                <w:rFonts w:ascii="Comic Sans MS" w:hAnsi="Comic Sans MS"/>
                <w:b/>
                <w:sz w:val="22"/>
                <w:szCs w:val="22"/>
              </w:rPr>
              <w:t>The World</w:t>
            </w:r>
            <w:r>
              <w:rPr>
                <w:rFonts w:ascii="Comic Sans MS" w:hAnsi="Comic Sans MS"/>
                <w:sz w:val="22"/>
                <w:szCs w:val="22"/>
              </w:rPr>
              <w:t>;</w:t>
            </w:r>
            <w:r w:rsidRPr="00630449">
              <w:rPr>
                <w:rFonts w:ascii="Comic Sans MS" w:hAnsi="Comic Sans MS"/>
                <w:sz w:val="22"/>
                <w:szCs w:val="22"/>
              </w:rPr>
              <w:t xml:space="preserve"> </w:t>
            </w:r>
          </w:p>
          <w:p w:rsidR="00630449" w:rsidRPr="00630449" w:rsidRDefault="00630449" w:rsidP="00630449">
            <w:pPr>
              <w:pStyle w:val="Default"/>
              <w:rPr>
                <w:rFonts w:ascii="Comic Sans MS" w:hAnsi="Comic Sans MS"/>
                <w:b/>
                <w:sz w:val="22"/>
                <w:szCs w:val="22"/>
              </w:rPr>
            </w:pPr>
            <w:r w:rsidRPr="0038523D">
              <w:rPr>
                <w:rFonts w:ascii="Comic Sans MS" w:hAnsi="Comic Sans MS"/>
                <w:sz w:val="22"/>
                <w:szCs w:val="22"/>
              </w:rPr>
              <w:t xml:space="preserve">Children know about similarities and differences in relation to places, objects, materials and living things. They talk about the features of their own immediate environment and how environments might vary from one to another. They make observations of animals and plants and explain why some things occur, and talk about changes. </w:t>
            </w:r>
          </w:p>
        </w:tc>
      </w:tr>
      <w:tr w:rsidR="00630449" w:rsidTr="00630449">
        <w:trPr>
          <w:trHeight w:val="930"/>
        </w:trPr>
        <w:tc>
          <w:tcPr>
            <w:tcW w:w="1844" w:type="dxa"/>
            <w:vMerge/>
          </w:tcPr>
          <w:p w:rsidR="00630449" w:rsidRPr="00630449" w:rsidRDefault="00630449" w:rsidP="00630449">
            <w:pPr>
              <w:pStyle w:val="Default"/>
              <w:rPr>
                <w:rFonts w:ascii="Comic Sans MS" w:hAnsi="Comic Sans MS"/>
                <w:b/>
                <w:bCs/>
                <w:sz w:val="22"/>
                <w:szCs w:val="22"/>
              </w:rPr>
            </w:pPr>
          </w:p>
        </w:tc>
        <w:tc>
          <w:tcPr>
            <w:tcW w:w="9213" w:type="dxa"/>
          </w:tcPr>
          <w:p w:rsidR="00630449" w:rsidRPr="00630449" w:rsidRDefault="00630449" w:rsidP="00630449">
            <w:pPr>
              <w:pStyle w:val="Default"/>
              <w:rPr>
                <w:rFonts w:ascii="Comic Sans MS" w:hAnsi="Comic Sans MS"/>
                <w:b/>
                <w:sz w:val="22"/>
                <w:szCs w:val="22"/>
              </w:rPr>
            </w:pPr>
            <w:r w:rsidRPr="00630449">
              <w:rPr>
                <w:rFonts w:ascii="Comic Sans MS" w:hAnsi="Comic Sans MS"/>
                <w:b/>
                <w:sz w:val="22"/>
                <w:szCs w:val="22"/>
              </w:rPr>
              <w:t xml:space="preserve">Technology; </w:t>
            </w:r>
          </w:p>
          <w:p w:rsidR="00630449" w:rsidRPr="0038523D" w:rsidRDefault="00630449" w:rsidP="00630449">
            <w:pPr>
              <w:pStyle w:val="Default"/>
              <w:rPr>
                <w:rFonts w:ascii="Comic Sans MS" w:hAnsi="Comic Sans MS"/>
                <w:sz w:val="22"/>
                <w:szCs w:val="22"/>
              </w:rPr>
            </w:pPr>
            <w:r w:rsidRPr="0038523D">
              <w:rPr>
                <w:rFonts w:ascii="Comic Sans MS" w:hAnsi="Comic Sans MS"/>
                <w:sz w:val="22"/>
                <w:szCs w:val="22"/>
              </w:rPr>
              <w:t xml:space="preserve">Children recognise that a range of technology is used in places such as homes and schools. They select and use technology for particular purposes. </w:t>
            </w:r>
          </w:p>
        </w:tc>
      </w:tr>
      <w:tr w:rsidR="00630449" w:rsidTr="00630449">
        <w:trPr>
          <w:trHeight w:val="1130"/>
        </w:trPr>
        <w:tc>
          <w:tcPr>
            <w:tcW w:w="1844" w:type="dxa"/>
            <w:vMerge w:val="restart"/>
          </w:tcPr>
          <w:p w:rsidR="00630449" w:rsidRPr="00630449" w:rsidRDefault="00630449" w:rsidP="00630449">
            <w:pPr>
              <w:pStyle w:val="Default"/>
              <w:rPr>
                <w:rFonts w:ascii="Comic Sans MS" w:hAnsi="Comic Sans MS"/>
                <w:b/>
                <w:sz w:val="22"/>
                <w:szCs w:val="22"/>
              </w:rPr>
            </w:pPr>
            <w:r w:rsidRPr="00630449">
              <w:rPr>
                <w:rFonts w:ascii="Comic Sans MS" w:hAnsi="Comic Sans MS"/>
                <w:b/>
                <w:bCs/>
                <w:sz w:val="22"/>
                <w:szCs w:val="22"/>
              </w:rPr>
              <w:t xml:space="preserve">Expressive Arts and Design </w:t>
            </w:r>
          </w:p>
          <w:p w:rsidR="00630449" w:rsidRPr="00630449" w:rsidRDefault="00630449" w:rsidP="005D3BB7">
            <w:pPr>
              <w:pStyle w:val="Default"/>
              <w:rPr>
                <w:rFonts w:ascii="Comic Sans MS" w:hAnsi="Comic Sans MS"/>
                <w:b/>
                <w:bCs/>
                <w:sz w:val="22"/>
                <w:szCs w:val="22"/>
              </w:rPr>
            </w:pPr>
          </w:p>
        </w:tc>
        <w:tc>
          <w:tcPr>
            <w:tcW w:w="9213" w:type="dxa"/>
          </w:tcPr>
          <w:p w:rsidR="00630449" w:rsidRPr="00630449" w:rsidRDefault="00630449" w:rsidP="00630449">
            <w:pPr>
              <w:pStyle w:val="Default"/>
              <w:rPr>
                <w:rFonts w:ascii="Comic Sans MS" w:hAnsi="Comic Sans MS"/>
                <w:b/>
                <w:sz w:val="22"/>
                <w:szCs w:val="22"/>
              </w:rPr>
            </w:pPr>
            <w:r w:rsidRPr="00630449">
              <w:rPr>
                <w:rFonts w:ascii="Comic Sans MS" w:hAnsi="Comic Sans MS"/>
                <w:b/>
                <w:sz w:val="22"/>
                <w:szCs w:val="22"/>
              </w:rPr>
              <w:t>Exploring and Using Media and Materials;</w:t>
            </w:r>
          </w:p>
          <w:p w:rsidR="00630449" w:rsidRPr="0038523D" w:rsidRDefault="00630449" w:rsidP="0038523D">
            <w:pPr>
              <w:pStyle w:val="Default"/>
              <w:rPr>
                <w:rFonts w:ascii="Comic Sans MS" w:hAnsi="Comic Sans MS"/>
                <w:sz w:val="22"/>
                <w:szCs w:val="22"/>
              </w:rPr>
            </w:pPr>
            <w:r w:rsidRPr="0038523D">
              <w:rPr>
                <w:rFonts w:ascii="Comic Sans MS" w:hAnsi="Comic Sans MS"/>
                <w:sz w:val="22"/>
                <w:szCs w:val="22"/>
              </w:rPr>
              <w:t>Children sing songs, make music and dance, and experiment with ways of changing them. They safely use and explore a variety of materials, tools and techniques, experimenting with colour, desi</w:t>
            </w:r>
            <w:r>
              <w:rPr>
                <w:rFonts w:ascii="Comic Sans MS" w:hAnsi="Comic Sans MS"/>
                <w:sz w:val="22"/>
                <w:szCs w:val="22"/>
              </w:rPr>
              <w:t xml:space="preserve">gn, texture, form and function </w:t>
            </w:r>
          </w:p>
        </w:tc>
      </w:tr>
      <w:tr w:rsidR="00630449" w:rsidTr="00630449">
        <w:trPr>
          <w:trHeight w:val="1163"/>
        </w:trPr>
        <w:tc>
          <w:tcPr>
            <w:tcW w:w="1844" w:type="dxa"/>
            <w:vMerge/>
          </w:tcPr>
          <w:p w:rsidR="00630449" w:rsidRPr="00630449" w:rsidRDefault="00630449" w:rsidP="00630449">
            <w:pPr>
              <w:pStyle w:val="Default"/>
              <w:rPr>
                <w:rFonts w:ascii="Comic Sans MS" w:hAnsi="Comic Sans MS"/>
                <w:b/>
                <w:bCs/>
                <w:sz w:val="22"/>
                <w:szCs w:val="22"/>
              </w:rPr>
            </w:pPr>
          </w:p>
        </w:tc>
        <w:tc>
          <w:tcPr>
            <w:tcW w:w="9213" w:type="dxa"/>
          </w:tcPr>
          <w:p w:rsidR="00630449" w:rsidRPr="00630449" w:rsidRDefault="00630449" w:rsidP="00630449">
            <w:pPr>
              <w:pStyle w:val="Default"/>
              <w:rPr>
                <w:rFonts w:ascii="Comic Sans MS" w:hAnsi="Comic Sans MS"/>
                <w:b/>
                <w:sz w:val="22"/>
                <w:szCs w:val="22"/>
              </w:rPr>
            </w:pPr>
            <w:r w:rsidRPr="00630449">
              <w:rPr>
                <w:rFonts w:ascii="Comic Sans MS" w:hAnsi="Comic Sans MS"/>
                <w:b/>
                <w:sz w:val="22"/>
                <w:szCs w:val="22"/>
              </w:rPr>
              <w:t xml:space="preserve">Being Imaginative; </w:t>
            </w:r>
          </w:p>
          <w:p w:rsidR="00630449" w:rsidRPr="0038523D" w:rsidRDefault="00630449" w:rsidP="00630449">
            <w:pPr>
              <w:rPr>
                <w:rFonts w:ascii="Comic Sans MS" w:hAnsi="Comic Sans MS"/>
                <w:sz w:val="22"/>
                <w:szCs w:val="22"/>
              </w:rPr>
            </w:pPr>
            <w:r w:rsidRPr="0038523D">
              <w:rPr>
                <w:rFonts w:ascii="Comic Sans MS" w:hAnsi="Comic Sans MS"/>
                <w:sz w:val="22"/>
                <w:szCs w:val="22"/>
              </w:rPr>
              <w:t>Children use what they have learnt about media and materials in original ways, thinking about uses and purposes. They represent their own ideas, thoughts and feelings through design and technology, art, music, dance, role play and stories.</w:t>
            </w:r>
          </w:p>
        </w:tc>
      </w:tr>
    </w:tbl>
    <w:p w:rsidR="00630449" w:rsidRDefault="00630449" w:rsidP="00630449">
      <w:pPr>
        <w:pStyle w:val="Default"/>
        <w:rPr>
          <w:rFonts w:ascii="Comic Sans MS" w:hAnsi="Comic Sans MS"/>
          <w:sz w:val="22"/>
          <w:szCs w:val="22"/>
        </w:rPr>
      </w:pPr>
    </w:p>
    <w:p w:rsidR="00630449" w:rsidRDefault="00630449" w:rsidP="00630449">
      <w:pPr>
        <w:pStyle w:val="Default"/>
        <w:rPr>
          <w:rFonts w:ascii="Comic Sans MS" w:hAnsi="Comic Sans MS"/>
          <w:sz w:val="22"/>
          <w:szCs w:val="22"/>
        </w:rPr>
      </w:pPr>
    </w:p>
    <w:p w:rsidR="005D3BB7" w:rsidRDefault="00630449" w:rsidP="00630449">
      <w:pPr>
        <w:pStyle w:val="Default"/>
        <w:rPr>
          <w:rFonts w:ascii="Comic Sans MS" w:hAnsi="Comic Sans MS"/>
        </w:rPr>
      </w:pPr>
      <w:r w:rsidRPr="00630449">
        <w:rPr>
          <w:rFonts w:ascii="Comic Sans MS" w:hAnsi="Comic Sans MS"/>
        </w:rPr>
        <w:t>Please do not hesitate to speak to your class teacher to find out more information.</w:t>
      </w:r>
      <w:r w:rsidR="005D3BB7" w:rsidRPr="00630449">
        <w:rPr>
          <w:rFonts w:ascii="Comic Sans MS" w:hAnsi="Comic Sans MS"/>
        </w:rPr>
        <w:t xml:space="preserve"> </w:t>
      </w:r>
    </w:p>
    <w:p w:rsidR="00630449" w:rsidRDefault="00630449" w:rsidP="00630449">
      <w:pPr>
        <w:pStyle w:val="Default"/>
        <w:rPr>
          <w:rFonts w:ascii="Comic Sans MS" w:hAnsi="Comic Sans MS"/>
        </w:rPr>
      </w:pPr>
    </w:p>
    <w:p w:rsidR="00630449" w:rsidRPr="00630449" w:rsidRDefault="00630449" w:rsidP="00630449">
      <w:pPr>
        <w:pStyle w:val="Default"/>
        <w:rPr>
          <w:rFonts w:ascii="Comic Sans MS" w:hAnsi="Comic Sans MS"/>
        </w:rPr>
      </w:pPr>
    </w:p>
    <w:sectPr w:rsidR="00630449" w:rsidRPr="00630449" w:rsidSect="00797C5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Kristen ITC">
    <w:panose1 w:val="03050502040202030202"/>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7C5A"/>
    <w:rsid w:val="0038523D"/>
    <w:rsid w:val="00386B8D"/>
    <w:rsid w:val="005D3BB7"/>
    <w:rsid w:val="00630449"/>
    <w:rsid w:val="0069186D"/>
    <w:rsid w:val="00797C5A"/>
    <w:rsid w:val="00872DCF"/>
    <w:rsid w:val="00A76E4B"/>
    <w:rsid w:val="00B65CD5"/>
    <w:rsid w:val="00BF06E4"/>
    <w:rsid w:val="00DA5A28"/>
    <w:rsid w:val="00F92C83"/>
    <w:rsid w:val="00FA24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7C5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97C5A"/>
    <w:rPr>
      <w:rFonts w:ascii="Tahoma" w:hAnsi="Tahoma" w:cs="Tahoma"/>
      <w:sz w:val="16"/>
      <w:szCs w:val="16"/>
    </w:rPr>
  </w:style>
  <w:style w:type="character" w:customStyle="1" w:styleId="BalloonTextChar">
    <w:name w:val="Balloon Text Char"/>
    <w:basedOn w:val="DefaultParagraphFont"/>
    <w:link w:val="BalloonText"/>
    <w:uiPriority w:val="99"/>
    <w:semiHidden/>
    <w:rsid w:val="00797C5A"/>
    <w:rPr>
      <w:rFonts w:ascii="Tahoma" w:hAnsi="Tahoma" w:cs="Tahoma"/>
      <w:sz w:val="16"/>
      <w:szCs w:val="16"/>
    </w:rPr>
  </w:style>
  <w:style w:type="paragraph" w:customStyle="1" w:styleId="Default">
    <w:name w:val="Default"/>
    <w:rsid w:val="005D3BB7"/>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59"/>
    <w:rsid w:val="00A76E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7C5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97C5A"/>
    <w:rPr>
      <w:rFonts w:ascii="Tahoma" w:hAnsi="Tahoma" w:cs="Tahoma"/>
      <w:sz w:val="16"/>
      <w:szCs w:val="16"/>
    </w:rPr>
  </w:style>
  <w:style w:type="character" w:customStyle="1" w:styleId="BalloonTextChar">
    <w:name w:val="Balloon Text Char"/>
    <w:basedOn w:val="DefaultParagraphFont"/>
    <w:link w:val="BalloonText"/>
    <w:uiPriority w:val="99"/>
    <w:semiHidden/>
    <w:rsid w:val="00797C5A"/>
    <w:rPr>
      <w:rFonts w:ascii="Tahoma" w:hAnsi="Tahoma" w:cs="Tahoma"/>
      <w:sz w:val="16"/>
      <w:szCs w:val="16"/>
    </w:rPr>
  </w:style>
  <w:style w:type="paragraph" w:customStyle="1" w:styleId="Default">
    <w:name w:val="Default"/>
    <w:rsid w:val="005D3BB7"/>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59"/>
    <w:rsid w:val="00A76E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http://www.ourlady.cumbria.sch.uk/images/library/RRSA-ROC-Logo.jpg"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856</Words>
  <Characters>4884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Lara Wheeler</dc:creator>
  <cp:lastModifiedBy>Lara Wheeler</cp:lastModifiedBy>
  <cp:revision>2</cp:revision>
  <cp:lastPrinted>2017-01-20T11:12:00Z</cp:lastPrinted>
  <dcterms:created xsi:type="dcterms:W3CDTF">2017-01-20T11:13:00Z</dcterms:created>
  <dcterms:modified xsi:type="dcterms:W3CDTF">2017-01-20T11:13:00Z</dcterms:modified>
</cp:coreProperties>
</file>